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</w:p>
    <w:p w:rsidR="009D0C80" w:rsidRDefault="00F46CE6" w:rsidP="009D0C80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6"/>
          <w:szCs w:val="36"/>
        </w:rPr>
        <w:t>110</w:t>
      </w:r>
      <w:r w:rsidR="009D0C80"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 w:rsidR="009D0C80">
        <w:rPr>
          <w:rFonts w:ascii="標楷體" w:eastAsia="標楷體" w:hAnsi="標楷體"/>
        </w:rPr>
        <w:t xml:space="preserve">   </w:t>
      </w:r>
    </w:p>
    <w:p w:rsidR="009D0C80" w:rsidRDefault="00AD14D7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</w:t>
      </w:r>
      <w:r w:rsidR="00F46CE6">
        <w:rPr>
          <w:rFonts w:ascii="標楷體" w:eastAsia="標楷體" w:hAnsi="標楷體" w:hint="eastAsia"/>
        </w:rPr>
        <w:t>10.05.04</w:t>
      </w:r>
      <w:r>
        <w:rPr>
          <w:rFonts w:ascii="標楷體" w:eastAsia="標楷體" w:hAnsi="標楷體" w:hint="eastAsia"/>
        </w:rPr>
        <w:t>(10</w:t>
      </w:r>
      <w:r w:rsidR="00F46CE6">
        <w:rPr>
          <w:rFonts w:ascii="標楷體" w:eastAsia="標楷體" w:hAnsi="標楷體" w:hint="eastAsia"/>
        </w:rPr>
        <w:t>9</w:t>
      </w:r>
      <w:r w:rsidR="009D0C80" w:rsidRPr="00913600">
        <w:rPr>
          <w:rFonts w:ascii="標楷體" w:eastAsia="標楷體" w:hAnsi="標楷體" w:hint="eastAsia"/>
        </w:rPr>
        <w:t>)學年度第2學期第</w:t>
      </w:r>
      <w:r w:rsidR="00F46CE6">
        <w:rPr>
          <w:rFonts w:ascii="標楷體" w:eastAsia="標楷體" w:hAnsi="標楷體" w:hint="eastAsia"/>
        </w:rPr>
        <w:t>2</w:t>
      </w:r>
      <w:bookmarkStart w:id="0" w:name="_GoBack"/>
      <w:bookmarkEnd w:id="0"/>
      <w:r w:rsidR="009D0C80" w:rsidRPr="00913600">
        <w:rPr>
          <w:rFonts w:ascii="標楷體" w:eastAsia="標楷體" w:hAnsi="標楷體" w:hint="eastAsia"/>
        </w:rPr>
        <w:t>次課程委員會通過</w:t>
      </w:r>
    </w:p>
    <w:p w:rsidR="00913600" w:rsidRDefault="00913600" w:rsidP="009D0C80">
      <w:pPr>
        <w:jc w:val="right"/>
        <w:rPr>
          <w:rFonts w:ascii="標楷體" w:eastAsia="標楷體" w:hAnsi="標楷體"/>
        </w:rPr>
      </w:pP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14"/>
        <w:gridCol w:w="6614"/>
      </w:tblGrid>
      <w:tr w:rsidR="009D0C80" w:rsidTr="009D0C80"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B273D3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(一) 法律與公共倫理專題</w:t>
            </w:r>
          </w:p>
          <w:p w:rsidR="00A565D0" w:rsidRPr="00B273D3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B273D3">
              <w:rPr>
                <w:rFonts w:ascii="標楷體" w:eastAsia="標楷體" w:hAnsi="標楷體" w:hint="eastAsia"/>
              </w:rPr>
              <w:t>社會科學方法論</w:t>
            </w:r>
            <w:r w:rsidRPr="00B273D3">
              <w:rPr>
                <w:rFonts w:ascii="標楷體" w:eastAsia="標楷體" w:hAnsi="標楷體" w:hint="eastAsia"/>
              </w:rPr>
              <w:t xml:space="preserve">   </w:t>
            </w:r>
          </w:p>
          <w:p w:rsidR="009D0C80" w:rsidRPr="00B273D3" w:rsidRDefault="009D0C8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(三) </w:t>
            </w:r>
            <w:r w:rsidR="00A565D0" w:rsidRPr="00B273D3">
              <w:rPr>
                <w:rFonts w:ascii="標楷體" w:eastAsia="標楷體" w:hAnsi="標楷體" w:hint="eastAsia"/>
              </w:rPr>
              <w:t>法律社會學專題</w:t>
            </w:r>
          </w:p>
          <w:p w:rsidR="00A964B6" w:rsidRPr="00B273D3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(四)</w:t>
            </w:r>
            <w:r w:rsidR="00A964B6" w:rsidRPr="00B273D3">
              <w:rPr>
                <w:rFonts w:hint="eastAsia"/>
              </w:rPr>
              <w:t xml:space="preserve"> </w:t>
            </w:r>
            <w:r w:rsidR="00A964B6"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Pr="00B273D3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(五)</w:t>
            </w:r>
            <w:r w:rsidR="00A565D0" w:rsidRPr="00B273D3">
              <w:rPr>
                <w:rFonts w:ascii="標楷體" w:eastAsia="標楷體" w:hAnsi="標楷體" w:hint="eastAsia"/>
              </w:rPr>
              <w:t xml:space="preserve"> </w:t>
            </w:r>
            <w:r w:rsidRPr="00B273D3">
              <w:rPr>
                <w:rFonts w:ascii="標楷體" w:eastAsia="標楷體" w:hAnsi="標楷體" w:hint="eastAsia"/>
              </w:rPr>
              <w:t>法與政治專題研究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A565D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(一) 法律與公共倫理專題</w:t>
            </w:r>
          </w:p>
          <w:p w:rsidR="00A565D0" w:rsidRPr="00B273D3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(二) 社會科學方法論   </w:t>
            </w:r>
          </w:p>
          <w:p w:rsidR="00A565D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(三) 法律社會學專題</w:t>
            </w:r>
          </w:p>
          <w:p w:rsidR="00A964B6" w:rsidRPr="00B273D3" w:rsidRDefault="00A565D0" w:rsidP="00A964B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(四) </w:t>
            </w:r>
            <w:r w:rsidR="00A964B6"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(五) 法與政治專題研究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2E5BF2">
        <w:tc>
          <w:tcPr>
            <w:tcW w:w="664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4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(一)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9D0C80" w:rsidRDefault="00980CCC"/>
    <w:sectPr w:rsidR="00980CCC" w:rsidRPr="009D0C80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CA1" w:rsidRDefault="006B5CA1" w:rsidP="00A565D0">
      <w:r>
        <w:separator/>
      </w:r>
    </w:p>
  </w:endnote>
  <w:endnote w:type="continuationSeparator" w:id="0">
    <w:p w:rsidR="006B5CA1" w:rsidRDefault="006B5CA1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CA1" w:rsidRDefault="006B5CA1" w:rsidP="00A565D0">
      <w:r>
        <w:separator/>
      </w:r>
    </w:p>
  </w:footnote>
  <w:footnote w:type="continuationSeparator" w:id="0">
    <w:p w:rsidR="006B5CA1" w:rsidRDefault="006B5CA1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C80"/>
    <w:rsid w:val="00212A74"/>
    <w:rsid w:val="006B5CA1"/>
    <w:rsid w:val="007945DA"/>
    <w:rsid w:val="007C1C87"/>
    <w:rsid w:val="00913600"/>
    <w:rsid w:val="00980CCC"/>
    <w:rsid w:val="009C4BF2"/>
    <w:rsid w:val="009C622C"/>
    <w:rsid w:val="009D0C80"/>
    <w:rsid w:val="00A22D7A"/>
    <w:rsid w:val="00A565D0"/>
    <w:rsid w:val="00A964B6"/>
    <w:rsid w:val="00AD14D7"/>
    <w:rsid w:val="00AD3473"/>
    <w:rsid w:val="00B273D3"/>
    <w:rsid w:val="00B86CA7"/>
    <w:rsid w:val="00BB5014"/>
    <w:rsid w:val="00C37673"/>
    <w:rsid w:val="00C83587"/>
    <w:rsid w:val="00CB233B"/>
    <w:rsid w:val="00E30DBD"/>
    <w:rsid w:val="00E47127"/>
    <w:rsid w:val="00EF5C4B"/>
    <w:rsid w:val="00F46CE6"/>
    <w:rsid w:val="00F9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756E0F-E4EF-4EF7-BD39-86A0853A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>user/user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2019-04-09T06:49:00Z</dcterms:created>
  <dcterms:modified xsi:type="dcterms:W3CDTF">2021-04-26T03:00:00Z</dcterms:modified>
</cp:coreProperties>
</file>